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jc w:val="left"/>
        <w:rPr>
          <w:rFonts w:ascii="Times New Roman" w:cs="Times New Roman" w:eastAsia="Times New Roman" w:hAnsi="Times New Roman"/>
        </w:rPr>
      </w:pPr>
      <w:r w:rsidDel="00000000" w:rsidR="00000000" w:rsidRPr="00000000">
        <w:rPr>
          <w:rtl w:val="0"/>
        </w:rPr>
      </w:r>
    </w:p>
    <w:tbl>
      <w:tblPr>
        <w:tblStyle w:val="Table1"/>
        <w:tblpPr w:leftFromText="180" w:rightFromText="180" w:topFromText="0" w:bottomFromText="0" w:vertAnchor="text" w:horzAnchor="text" w:tblpX="0" w:tblpY="0"/>
        <w:tblW w:w="9624.0" w:type="dxa"/>
        <w:jc w:val="left"/>
        <w:tblBorders>
          <w:top w:color="000000" w:space="0" w:sz="4" w:val="single"/>
          <w:left w:color="000000" w:space="0" w:sz="4" w:val="single"/>
          <w:bottom w:color="000000" w:space="0" w:sz="4" w:val="single"/>
          <w:right w:color="000000" w:space="0" w:sz="4" w:val="single"/>
        </w:tblBorders>
        <w:tblLayout w:type="fixed"/>
        <w:tblLook w:val="0000"/>
      </w:tblPr>
      <w:tblGrid>
        <w:gridCol w:w="9624"/>
        <w:tblGridChange w:id="0">
          <w:tblGrid>
            <w:gridCol w:w="9624"/>
          </w:tblGrid>
        </w:tblGridChange>
      </w:tblGrid>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02">
            <w:pPr>
              <w:jc w:val="both"/>
              <w:rPr>
                <w:b w:val="1"/>
                <w:bCs w:val="1"/>
                <w:i w:val="1"/>
                <w:iCs w:val="1"/>
              </w:rPr>
            </w:pPr>
            <w:r w:rsidDel="00000000" w:rsidR="00000000" w:rsidRPr="00000000">
              <w:rPr>
                <w:b w:val="1"/>
                <w:bCs w:val="1"/>
                <w:rtl w:val="0"/>
              </w:rPr>
              <w:t xml:space="preserve">OGGETTO:</w:t>
            </w:r>
            <w:r w:rsidDel="00000000" w:rsidR="00000000" w:rsidRPr="00000000">
              <w:rPr>
                <w:b w:val="1"/>
                <w:bCs w:val="1"/>
                <w:i w:val="1"/>
                <w:iCs w:val="1"/>
                <w:rtl w:val="0"/>
              </w:rPr>
              <w:t xml:space="preserve"> AVVISO PUBBLICO per la selezione di  personale interno per il conferimento degli incarichi individuali aventi ad oggetto le attività  necessarie  alla conduzione, al coordinamento e all’organizzazione del  progetto</w:t>
            </w:r>
            <w:r w:rsidDel="00000000" w:rsidR="00000000" w:rsidRPr="00000000">
              <w:rPr>
                <w:rFonts w:ascii="Arial" w:cs="Arial" w:eastAsia="Arial" w:hAnsi="Arial"/>
                <w:rtl w:val="0"/>
              </w:rPr>
              <w:t xml:space="preserve"> </w:t>
            </w:r>
            <w:r w:rsidDel="00000000" w:rsidR="00000000" w:rsidRPr="00000000">
              <w:rPr>
                <w:b w:val="1"/>
                <w:bCs w:val="1"/>
                <w:i w:val="1"/>
                <w:iCs w:val="1"/>
                <w:rtl w:val="0"/>
              </w:rPr>
              <w:t xml:space="preserve"> “</w:t>
            </w:r>
            <w:r w:rsidDel="00000000" w:rsidR="00000000" w:rsidRPr="00000000">
              <w:rPr>
                <w:rFonts w:ascii="Cambria" w:cs="Cambria" w:eastAsia="Cambria" w:hAnsi="Cambria"/>
                <w:b w:val="1"/>
                <w:bCs w:val="1"/>
                <w:i w:val="1"/>
                <w:iCs w:val="1"/>
                <w:rtl w:val="0"/>
              </w:rPr>
              <w:t xml:space="preserve">Una scuola per tu</w:t>
            </w:r>
            <w:r w:rsidDel="00000000" w:rsidR="00000000" w:rsidRPr="00000000">
              <w:rPr>
                <w:b w:val="1"/>
                <w:bCs w:val="1"/>
                <w:i w:val="1"/>
                <w:iCs w:val="1"/>
                <w:rtl w:val="0"/>
              </w:rPr>
              <w:t xml:space="preserve">tti 2025” di cui al finanziamento dei Fondi Strutturali Europei – Programma Nazionale “Scuola e competenze” 2021-2027 – Fondo sociale europeo plus (FSE+) – Priorità 1 – Scuola e competenze (FSE+), Obiettivo specifico ESO4.6 – sotto-azione ESO4.6.A.4.A – Interventi di cui ai decreti n. 72 dell’11/04/2024 e n. 96 del 22/05/2025 del Ministro dell’istruzione e del merito – Avviso Pubblico prot. n. 81652 del 23/05/2025 – “Percorsi educativi e formativi per il potenziamento delle competenze, l’inclusione e la socialità nel periodo di sospensione estiva delle lezioni” (c.d. Piano Estate). Autorizzazione progetto prot. n. AOOGABMI/108714 del 25/06/2025  finanziato per un importo pari a Euro 79.884,00 - Codice CUP  C54D25003530007 </w:t>
            </w:r>
          </w:p>
          <w:p w:rsidR="00000000" w:rsidDel="00000000" w:rsidP="00000000" w:rsidRDefault="00000000" w:rsidRPr="00000000" w14:paraId="00000003">
            <w:pPr>
              <w:jc w:val="both"/>
              <w:rPr>
                <w:b w:val="1"/>
                <w:bCs w:val="1"/>
                <w:sz w:val="24"/>
                <w:szCs w:val="24"/>
              </w:rPr>
            </w:pPr>
            <w:r w:rsidDel="00000000" w:rsidR="00000000" w:rsidRPr="00000000">
              <w:rPr>
                <w:rtl w:val="0"/>
              </w:rPr>
            </w:r>
          </w:p>
          <w:p w:rsidR="00000000" w:rsidDel="00000000" w:rsidP="00000000" w:rsidRDefault="00000000" w:rsidRPr="00000000" w14:paraId="00000004">
            <w:pPr>
              <w:spacing w:after="0" w:line="240" w:lineRule="auto"/>
              <w:jc w:val="center"/>
              <w:rPr>
                <w:b w:val="1"/>
                <w:bCs w:val="1"/>
                <w:sz w:val="24"/>
                <w:szCs w:val="24"/>
              </w:rPr>
            </w:pPr>
            <w:r w:rsidDel="00000000" w:rsidR="00000000" w:rsidRPr="00000000">
              <w:rPr>
                <w:b w:val="1"/>
                <w:bCs w:val="1"/>
                <w:sz w:val="24"/>
                <w:szCs w:val="24"/>
                <w:rtl w:val="0"/>
              </w:rPr>
              <w:t xml:space="preserve">Una Scuola per Tutti 2025</w:t>
            </w:r>
          </w:p>
          <w:p w:rsidR="00000000" w:rsidDel="00000000" w:rsidP="00000000" w:rsidRDefault="00000000" w:rsidRPr="00000000" w14:paraId="00000005">
            <w:pPr>
              <w:spacing w:after="0" w:line="240" w:lineRule="auto"/>
              <w:jc w:val="center"/>
              <w:rPr>
                <w:b w:val="1"/>
                <w:bCs w:val="1"/>
                <w:u w:val="single"/>
              </w:rPr>
            </w:pPr>
            <w:r w:rsidDel="00000000" w:rsidR="00000000" w:rsidRPr="00000000">
              <w:rPr>
                <w:b w:val="1"/>
                <w:bCs w:val="1"/>
                <w:sz w:val="24"/>
                <w:szCs w:val="24"/>
                <w:rtl w:val="0"/>
              </w:rPr>
              <w:t xml:space="preserve">CIP ESO4.6.A4.A-FSEPN-EM-2025-529- CUP   C54D25003530007</w:t>
            </w:r>
            <w:r w:rsidDel="00000000" w:rsidR="00000000" w:rsidRPr="00000000">
              <w:rPr>
                <w:rtl w:val="0"/>
              </w:rPr>
            </w:r>
          </w:p>
          <w:p w:rsidR="00000000" w:rsidDel="00000000" w:rsidP="00000000" w:rsidRDefault="00000000" w:rsidRPr="00000000" w14:paraId="00000006">
            <w:pPr>
              <w:spacing w:after="144" w:before="144" w:line="276" w:lineRule="auto"/>
              <w:jc w:val="center"/>
              <w:rPr>
                <w:b w:val="1"/>
                <w:bCs w:val="1"/>
                <w:u w:val="single"/>
              </w:rPr>
            </w:pPr>
            <w:r w:rsidDel="00000000" w:rsidR="00000000" w:rsidRPr="00000000">
              <w:rPr>
                <w:b w:val="1"/>
                <w:bCs w:val="1"/>
                <w:u w:val="single"/>
                <w:rtl w:val="0"/>
              </w:rPr>
              <w:t xml:space="preserve"> DICHIARAZIONE DI INESISTENZA DI CAUSE DI INCOMPATIBILITÀ E DI CONFLITTO DI INTERESSI </w:t>
            </w:r>
          </w:p>
          <w:p w:rsidR="00000000" w:rsidDel="00000000" w:rsidP="00000000" w:rsidRDefault="00000000" w:rsidRPr="00000000" w14:paraId="00000007">
            <w:pPr>
              <w:spacing w:after="144" w:before="144" w:line="276" w:lineRule="auto"/>
              <w:jc w:val="center"/>
              <w:rPr>
                <w:b w:val="1"/>
                <w:bCs w:val="1"/>
                <w:u w:val="single"/>
              </w:rPr>
            </w:pPr>
            <w:r w:rsidDel="00000000" w:rsidR="00000000" w:rsidRPr="00000000">
              <w:rPr>
                <w:b w:val="1"/>
                <w:bCs w:val="1"/>
                <w:u w:val="single"/>
                <w:rtl w:val="0"/>
              </w:rPr>
              <w:t xml:space="preserve">(Soggetti Incaricati)</w:t>
            </w:r>
          </w:p>
          <w:p w:rsidR="00000000" w:rsidDel="00000000" w:rsidP="00000000" w:rsidRDefault="00000000" w:rsidRPr="00000000" w14:paraId="00000008">
            <w:pPr>
              <w:spacing w:after="0" w:before="120" w:line="240" w:lineRule="auto"/>
              <w:jc w:val="center"/>
              <w:rPr>
                <w:b w:val="1"/>
                <w:bCs w:val="1"/>
              </w:rPr>
            </w:pPr>
            <w:r w:rsidDel="00000000" w:rsidR="00000000" w:rsidRPr="00000000">
              <w:rPr>
                <w:b w:val="1"/>
                <w:bCs w:val="1"/>
                <w:rtl w:val="0"/>
              </w:rPr>
              <w:t xml:space="preserve">(resa nelle forme di cui agli artt. 46 e 47 del d.P.R. n. 445 del 28 dicembre 2000)</w:t>
            </w:r>
          </w:p>
          <w:p w:rsidR="00000000" w:rsidDel="00000000" w:rsidP="00000000" w:rsidRDefault="00000000" w:rsidRPr="00000000" w14:paraId="00000009">
            <w:pPr>
              <w:spacing w:after="0" w:before="120" w:line="240" w:lineRule="auto"/>
              <w:jc w:val="center"/>
              <w:rPr>
                <w:b w:val="1"/>
                <w:bCs w:val="1"/>
              </w:rPr>
            </w:pPr>
            <w:r w:rsidDel="00000000" w:rsidR="00000000" w:rsidRPr="00000000">
              <w:rPr>
                <w:rtl w:val="0"/>
              </w:rPr>
            </w:r>
          </w:p>
          <w:p w:rsidR="00000000" w:rsidDel="00000000" w:rsidP="00000000" w:rsidRDefault="00000000" w:rsidRPr="00000000" w14:paraId="0000000A">
            <w:pPr>
              <w:spacing w:after="0" w:line="240" w:lineRule="auto"/>
              <w:jc w:val="center"/>
              <w:rPr>
                <w:b w:val="1"/>
                <w:bCs w:val="1"/>
              </w:rPr>
            </w:pPr>
            <w:r w:rsidDel="00000000" w:rsidR="00000000" w:rsidRPr="00000000">
              <w:rPr>
                <w:b w:val="1"/>
                <w:bCs w:val="1"/>
                <w:sz w:val="24"/>
                <w:szCs w:val="24"/>
                <w:u w:val="single"/>
                <w:rtl w:val="0"/>
              </w:rPr>
              <w:t xml:space="preserve">SELEZIONE DI 6 ESPERTI E 6 TUTOR PER I MODULI DEL PROGETTO</w:t>
            </w:r>
            <w:r w:rsidDel="00000000" w:rsidR="00000000" w:rsidRPr="00000000">
              <w:rPr>
                <w:rtl w:val="0"/>
              </w:rPr>
            </w:r>
          </w:p>
          <w:p w:rsidR="00000000" w:rsidDel="00000000" w:rsidP="00000000" w:rsidRDefault="00000000" w:rsidRPr="00000000" w14:paraId="0000000B">
            <w:pPr>
              <w:spacing w:after="120" w:line="240" w:lineRule="auto"/>
              <w:jc w:val="center"/>
              <w:rPr>
                <w:rFonts w:ascii="Times New Roman" w:cs="Times New Roman" w:eastAsia="Times New Roman" w:hAnsi="Times New Roman"/>
                <w:b w:val="1"/>
                <w:bCs w:val="1"/>
              </w:rPr>
            </w:pPr>
            <w:r w:rsidDel="00000000" w:rsidR="00000000" w:rsidRPr="00000000">
              <w:rPr>
                <w:rtl w:val="0"/>
              </w:rPr>
            </w:r>
          </w:p>
        </w:tc>
      </w:tr>
    </w:tbl>
    <w:p w:rsidR="00000000" w:rsidDel="00000000" w:rsidP="00000000" w:rsidRDefault="00000000" w:rsidRPr="00000000" w14:paraId="0000000C">
      <w:pPr>
        <w:spacing w:after="120" w:before="12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after="120" w:before="120" w:line="276" w:lineRule="auto"/>
        <w:jc w:val="both"/>
        <w:rPr>
          <w:b w:val="1"/>
          <w:bCs w:val="1"/>
        </w:rPr>
      </w:pPr>
      <w:r w:rsidDel="00000000" w:rsidR="00000000" w:rsidRPr="00000000">
        <w:rPr>
          <w:b w:val="1"/>
          <w:bCs w:val="1"/>
          <w:rtl w:val="0"/>
        </w:rPr>
        <w:t xml:space="preserve">Il/La sottoscritto/a _____________________________________ nato/a a OMISSIS ___ il____________(mettere solo anno di nascita) residente a__OMISSIS __ Provincia di OMISSIS _   Via/Piazza OMISSIS _ n. _________ Codice Fiscale _OMISSIS_, in qualità di _________________________________________ </w:t>
      </w:r>
    </w:p>
    <w:p w:rsidR="00000000" w:rsidDel="00000000" w:rsidP="00000000" w:rsidRDefault="00000000" w:rsidRPr="00000000" w14:paraId="0000000E">
      <w:pPr>
        <w:spacing w:after="120" w:before="120" w:line="240" w:lineRule="auto"/>
        <w:jc w:val="both"/>
        <w:rPr>
          <w:b w:val="1"/>
          <w:bCs w:val="1"/>
          <w:sz w:val="24"/>
          <w:szCs w:val="24"/>
        </w:rPr>
      </w:pPr>
      <w:r w:rsidDel="00000000" w:rsidR="00000000" w:rsidRPr="00000000">
        <w:rPr>
          <w:rtl w:val="0"/>
        </w:rPr>
        <w:t xml:space="preserve">in relazione all’incarico avente ad oggetto il ruolo </w:t>
      </w:r>
      <w:r w:rsidDel="00000000" w:rsidR="00000000" w:rsidRPr="00000000">
        <w:rPr>
          <w:b w:val="1"/>
          <w:bCs w:val="1"/>
          <w:sz w:val="24"/>
          <w:szCs w:val="24"/>
          <w:rtl w:val="0"/>
        </w:rPr>
        <w:t xml:space="preserve">personale interno/esterno per il conferimento degli incarichi individuali aventi ad oggetto i ruoli di </w:t>
      </w:r>
      <w:r w:rsidDel="00000000" w:rsidR="00000000" w:rsidRPr="00000000">
        <w:rPr>
          <w:b w:val="1"/>
          <w:bCs w:val="1"/>
          <w:sz w:val="24"/>
          <w:szCs w:val="24"/>
          <w:u w:val="single"/>
          <w:rtl w:val="0"/>
        </w:rPr>
        <w:t xml:space="preserve">25 ESPERTI E 25 TUTOR </w:t>
      </w:r>
      <w:r w:rsidDel="00000000" w:rsidR="00000000" w:rsidRPr="00000000">
        <w:rPr>
          <w:b w:val="1"/>
          <w:bCs w:val="1"/>
          <w:sz w:val="24"/>
          <w:szCs w:val="24"/>
          <w:rtl w:val="0"/>
        </w:rPr>
        <w:t xml:space="preserve">necessari PER LA REALIZZAZIONE del progetto “UNA SCUOLA PER TUTTI 2025”</w:t>
      </w:r>
      <w:r w:rsidDel="00000000" w:rsidR="00000000" w:rsidRPr="00000000">
        <w:rPr>
          <w:rtl w:val="0"/>
        </w:rPr>
        <w:t xml:space="preserve">, CUP </w:t>
      </w:r>
      <w:r w:rsidDel="00000000" w:rsidR="00000000" w:rsidRPr="00000000">
        <w:rPr>
          <w:b w:val="1"/>
          <w:bCs w:val="1"/>
          <w:sz w:val="20"/>
          <w:szCs w:val="20"/>
          <w:rtl w:val="0"/>
        </w:rPr>
        <w:t xml:space="preserve">C54D25003530007</w:t>
      </w:r>
      <w:r w:rsidDel="00000000" w:rsidR="00000000" w:rsidRPr="00000000">
        <w:rPr>
          <w:b w:val="1"/>
          <w:bCs w:val="1"/>
          <w:i w:val="1"/>
          <w:iCs w:val="1"/>
          <w:rtl w:val="0"/>
        </w:rPr>
        <w:t xml:space="preserve">;</w:t>
      </w:r>
      <w:r w:rsidDel="00000000" w:rsidR="00000000" w:rsidRPr="00000000">
        <w:rPr>
          <w:rtl w:val="0"/>
        </w:rPr>
      </w:r>
    </w:p>
    <w:p w:rsidR="00000000" w:rsidDel="00000000" w:rsidP="00000000" w:rsidRDefault="00000000" w:rsidRPr="00000000" w14:paraId="0000000F">
      <w:pPr>
        <w:spacing w:after="120" w:before="120" w:line="240" w:lineRule="auto"/>
        <w:jc w:val="both"/>
        <w:rPr/>
      </w:pPr>
      <w:r w:rsidDel="00000000" w:rsidR="00000000" w:rsidRPr="00000000">
        <w:rPr>
          <w:rtl w:val="0"/>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rsidR="00000000" w:rsidDel="00000000" w:rsidP="00000000" w:rsidRDefault="00000000" w:rsidRPr="00000000" w14:paraId="00000010">
      <w:pPr>
        <w:spacing w:after="120" w:before="120" w:line="240" w:lineRule="auto"/>
        <w:jc w:val="both"/>
        <w:rPr/>
      </w:pPr>
      <w:r w:rsidDel="00000000" w:rsidR="00000000" w:rsidRPr="00000000">
        <w:rPr>
          <w:rtl w:val="0"/>
        </w:rPr>
      </w:r>
    </w:p>
    <w:p w:rsidR="00000000" w:rsidDel="00000000" w:rsidP="00000000" w:rsidRDefault="00000000" w:rsidRPr="00000000" w14:paraId="00000011">
      <w:pPr>
        <w:spacing w:after="120" w:before="120" w:line="240" w:lineRule="auto"/>
        <w:jc w:val="center"/>
        <w:rPr>
          <w:b w:val="1"/>
          <w:bCs w:val="1"/>
        </w:rPr>
      </w:pPr>
      <w:r w:rsidDel="00000000" w:rsidR="00000000" w:rsidRPr="00000000">
        <w:rPr>
          <w:b w:val="1"/>
          <w:bCs w:val="1"/>
          <w:rtl w:val="0"/>
        </w:rPr>
        <w:t xml:space="preserve">DICHIARA</w:t>
      </w:r>
    </w:p>
    <w:p w:rsidR="00000000" w:rsidDel="00000000" w:rsidP="00000000" w:rsidRDefault="00000000" w:rsidRPr="00000000" w14:paraId="00000012">
      <w:pPr>
        <w:numPr>
          <w:ilvl w:val="0"/>
          <w:numId w:val="2"/>
        </w:numPr>
        <w:spacing w:after="0" w:before="120" w:line="276" w:lineRule="auto"/>
        <w:ind w:left="709" w:hanging="360"/>
        <w:jc w:val="both"/>
        <w:rPr/>
      </w:pPr>
      <w:r w:rsidDel="00000000" w:rsidR="00000000" w:rsidRPr="00000000">
        <w:rPr>
          <w:rtl w:val="0"/>
        </w:rPr>
        <w:t xml:space="preserve">di non trovarsi in situazione di incompatibilità, ai sensi di quanto previsto dal d.lgs. n. 39/2013 e dall’art. 53, del d.lgs. n. 165/2001; </w:t>
      </w:r>
    </w:p>
    <w:p w:rsidR="00000000" w:rsidDel="00000000" w:rsidP="00000000" w:rsidRDefault="00000000" w:rsidRPr="00000000" w14:paraId="00000013">
      <w:pPr>
        <w:spacing w:after="0" w:line="276" w:lineRule="auto"/>
        <w:ind w:left="709" w:hanging="284"/>
        <w:jc w:val="both"/>
        <w:rPr/>
      </w:pPr>
      <w:r w:rsidDel="00000000" w:rsidR="00000000" w:rsidRPr="00000000">
        <w:rPr>
          <w:rtl w:val="0"/>
        </w:rPr>
        <w:t xml:space="preserve">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14">
      <w:pPr>
        <w:numPr>
          <w:ilvl w:val="0"/>
          <w:numId w:val="2"/>
        </w:numPr>
        <w:spacing w:after="0" w:line="276" w:lineRule="auto"/>
        <w:ind w:left="709" w:hanging="360"/>
        <w:jc w:val="both"/>
        <w:rPr/>
      </w:pPr>
      <w:r w:rsidDel="00000000" w:rsidR="00000000" w:rsidRPr="00000000">
        <w:rPr>
          <w:rtl w:val="0"/>
        </w:rPr>
        <w:t xml:space="preserve">di non trovarsi in situazioni di conflitto di interessi, anche potenziale, ai sensi dell’art. 53, comma 14, del d.lgs. n. 165/2001, che possano interferire con l’esercizio dell’incarico;</w:t>
      </w:r>
    </w:p>
    <w:p w:rsidR="00000000" w:rsidDel="00000000" w:rsidP="00000000" w:rsidRDefault="00000000" w:rsidRPr="00000000" w14:paraId="00000015">
      <w:pPr>
        <w:numPr>
          <w:ilvl w:val="0"/>
          <w:numId w:val="2"/>
        </w:numPr>
        <w:spacing w:after="0" w:line="276" w:lineRule="auto"/>
        <w:ind w:left="709" w:hanging="360"/>
        <w:jc w:val="both"/>
        <w:rPr/>
      </w:pPr>
      <w:r w:rsidDel="00000000" w:rsidR="00000000" w:rsidRPr="00000000">
        <w:rPr>
          <w:rtl w:val="0"/>
        </w:rPr>
        <w:t xml:space="preserve">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000000" w:rsidDel="00000000" w:rsidP="00000000" w:rsidRDefault="00000000" w:rsidRPr="00000000" w14:paraId="00000016">
      <w:pPr>
        <w:numPr>
          <w:ilvl w:val="0"/>
          <w:numId w:val="2"/>
        </w:numPr>
        <w:spacing w:after="0" w:line="276" w:lineRule="auto"/>
        <w:ind w:left="709" w:hanging="360"/>
        <w:jc w:val="both"/>
        <w:rPr/>
      </w:pPr>
      <w:r w:rsidDel="00000000" w:rsidR="00000000" w:rsidRPr="00000000">
        <w:rPr>
          <w:rtl w:val="0"/>
        </w:rPr>
        <w:t xml:space="preserve">di aver preso piena cognizione del D.M. 26 aprile 2022, n. 105, recante il Codice di Comportamento dei dipendenti del Ministero dell’istruzione e del merito;</w:t>
      </w:r>
    </w:p>
    <w:p w:rsidR="00000000" w:rsidDel="00000000" w:rsidP="00000000" w:rsidRDefault="00000000" w:rsidRPr="00000000" w14:paraId="00000017">
      <w:pPr>
        <w:numPr>
          <w:ilvl w:val="0"/>
          <w:numId w:val="2"/>
        </w:numPr>
        <w:spacing w:after="0" w:line="276" w:lineRule="auto"/>
        <w:ind w:left="709" w:hanging="360"/>
        <w:jc w:val="both"/>
        <w:rPr/>
      </w:pPr>
      <w:r w:rsidDel="00000000" w:rsidR="00000000" w:rsidRPr="00000000">
        <w:rPr>
          <w:rtl w:val="0"/>
        </w:rPr>
        <w:t xml:space="preserve">di impegnarsi a comunicare tempestivamente all’Istituzione scolastica conferente eventuali variazioni che dovessero intervenire nel corso dello svolgimento dell’incarico;</w:t>
      </w:r>
    </w:p>
    <w:p w:rsidR="00000000" w:rsidDel="00000000" w:rsidP="00000000" w:rsidRDefault="00000000" w:rsidRPr="00000000" w14:paraId="00000018">
      <w:pPr>
        <w:numPr>
          <w:ilvl w:val="0"/>
          <w:numId w:val="2"/>
        </w:numPr>
        <w:spacing w:after="0" w:line="276" w:lineRule="auto"/>
        <w:ind w:left="709" w:hanging="360"/>
        <w:jc w:val="both"/>
        <w:rPr/>
      </w:pPr>
      <w:r w:rsidDel="00000000" w:rsidR="00000000" w:rsidRPr="00000000">
        <w:rPr>
          <w:rtl w:val="0"/>
        </w:rPr>
        <w:t xml:space="preserve">di impegnarsi altresì a comunicare all’Istituzione scolastica qualsiasi altra circostanza sopravvenuta di carattere ostativo rispetto all’espletamento dell’incarico;</w:t>
      </w:r>
    </w:p>
    <w:p w:rsidR="00000000" w:rsidDel="00000000" w:rsidP="00000000" w:rsidRDefault="00000000" w:rsidRPr="00000000" w14:paraId="00000019">
      <w:pPr>
        <w:numPr>
          <w:ilvl w:val="0"/>
          <w:numId w:val="2"/>
        </w:numPr>
        <w:spacing w:after="0" w:line="276" w:lineRule="auto"/>
        <w:ind w:left="709" w:hanging="360"/>
        <w:jc w:val="both"/>
        <w:rPr/>
      </w:pPr>
      <w:r w:rsidDel="00000000" w:rsidR="00000000" w:rsidRPr="00000000">
        <w:rPr>
          <w:rtl w:val="0"/>
        </w:rPr>
        <w:t xml:space="preserve">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000000" w:rsidDel="00000000" w:rsidP="00000000" w:rsidRDefault="00000000" w:rsidRPr="00000000" w14:paraId="0000001A">
      <w:pPr>
        <w:spacing w:after="120" w:line="276" w:lineRule="auto"/>
        <w:ind w:left="709" w:hanging="284"/>
        <w:jc w:val="both"/>
        <w:rPr/>
      </w:pPr>
      <w:r w:rsidDel="00000000" w:rsidR="00000000" w:rsidRPr="00000000">
        <w:rPr>
          <w:rtl w:val="0"/>
        </w:rPr>
      </w:r>
    </w:p>
    <w:p w:rsidR="00000000" w:rsidDel="00000000" w:rsidP="00000000" w:rsidRDefault="00000000" w:rsidRPr="00000000" w14:paraId="0000001B">
      <w:pPr>
        <w:spacing w:after="120" w:before="120" w:line="240" w:lineRule="auto"/>
        <w:jc w:val="both"/>
        <w:rPr/>
      </w:pPr>
      <w:r w:rsidDel="00000000" w:rsidR="00000000" w:rsidRPr="00000000">
        <w:rPr>
          <w:rtl w:val="0"/>
        </w:rPr>
        <w:t xml:space="preserve">Imola, ___________________</w:t>
        <w:tab/>
        <w:tab/>
        <w:tab/>
        <w:tab/>
        <w:tab/>
        <w:tab/>
        <w:tab/>
        <w:tab/>
        <w:tab/>
      </w:r>
    </w:p>
    <w:p w:rsidR="00000000" w:rsidDel="00000000" w:rsidP="00000000" w:rsidRDefault="00000000" w:rsidRPr="00000000" w14:paraId="0000001C">
      <w:pPr>
        <w:spacing w:after="120" w:before="120" w:line="240" w:lineRule="auto"/>
        <w:jc w:val="both"/>
        <w:rPr/>
      </w:pPr>
      <w:bookmarkStart w:colFirst="0" w:colLast="0" w:name="_heading=h.30j0zll" w:id="0"/>
      <w:bookmarkEnd w:id="0"/>
      <w:r w:rsidDel="00000000" w:rsidR="00000000" w:rsidRPr="00000000">
        <w:rPr>
          <w:rtl w:val="0"/>
        </w:rPr>
        <w:tab/>
        <w:tab/>
        <w:tab/>
        <w:tab/>
        <w:tab/>
        <w:tab/>
        <w:tab/>
        <w:tab/>
        <w:tab/>
        <w:tab/>
        <w:t xml:space="preserve">IL DICHIARANTE</w:t>
        <w:tab/>
        <w:tab/>
        <w:tab/>
        <w:tab/>
        <w:tab/>
        <w:tab/>
        <w:tab/>
        <w:t xml:space="preserve">         </w:t>
        <w:tab/>
        <w:t xml:space="preserve">              </w:t>
      </w:r>
    </w:p>
    <w:p w:rsidR="00000000" w:rsidDel="00000000" w:rsidP="00000000" w:rsidRDefault="00000000" w:rsidRPr="00000000" w14:paraId="0000001D">
      <w:pPr>
        <w:spacing w:after="120" w:before="120" w:line="240" w:lineRule="auto"/>
        <w:ind w:left="4956" w:firstLine="0"/>
        <w:jc w:val="both"/>
        <w:rPr/>
      </w:pPr>
      <w:r w:rsidDel="00000000" w:rsidR="00000000" w:rsidRPr="00000000">
        <w:rPr>
          <w:rtl w:val="0"/>
        </w:rPr>
        <w:t xml:space="preserve">                             ____________________________</w:t>
      </w:r>
    </w:p>
    <w:p w:rsidR="00000000" w:rsidDel="00000000" w:rsidP="00000000" w:rsidRDefault="00000000" w:rsidRPr="00000000" w14:paraId="0000001E">
      <w:pPr>
        <w:spacing w:after="120" w:before="120" w:line="240" w:lineRule="auto"/>
        <w:jc w:val="both"/>
        <w:rPr>
          <w:b w:val="1"/>
          <w:bCs w:val="1"/>
          <w:u w:val="single"/>
        </w:rPr>
      </w:pPr>
      <w:r w:rsidDel="00000000" w:rsidR="00000000" w:rsidRPr="00000000">
        <w:rPr>
          <w:rtl w:val="0"/>
        </w:rPr>
      </w:r>
    </w:p>
    <w:p w:rsidR="00000000" w:rsidDel="00000000" w:rsidP="00000000" w:rsidRDefault="00000000" w:rsidRPr="00000000" w14:paraId="0000001F">
      <w:pPr>
        <w:spacing w:after="120" w:before="120" w:line="240" w:lineRule="auto"/>
        <w:jc w:val="both"/>
        <w:rPr/>
      </w:pPr>
      <w:r w:rsidDel="00000000" w:rsidR="00000000" w:rsidRPr="00000000">
        <w:rPr>
          <w:b w:val="1"/>
          <w:bCs w:val="1"/>
          <w:u w:val="single"/>
          <w:rtl w:val="0"/>
        </w:rPr>
        <w:t xml:space="preserve">Allegato</w:t>
      </w:r>
      <w:r w:rsidDel="00000000" w:rsidR="00000000" w:rsidRPr="00000000">
        <w:rPr>
          <w:rtl w:val="0"/>
        </w:rPr>
        <w:t xml:space="preserve">:</w:t>
      </w:r>
    </w:p>
    <w:p w:rsidR="00000000" w:rsidDel="00000000" w:rsidP="00000000" w:rsidRDefault="00000000" w:rsidRPr="00000000" w14:paraId="00000020">
      <w:pPr>
        <w:numPr>
          <w:ilvl w:val="0"/>
          <w:numId w:val="1"/>
        </w:numPr>
        <w:spacing w:after="120" w:before="120" w:line="240" w:lineRule="auto"/>
        <w:ind w:left="360" w:firstLine="0"/>
        <w:jc w:val="both"/>
        <w:rPr>
          <w:rFonts w:ascii="Calibri" w:cs="Calibri" w:eastAsia="Calibri" w:hAnsi="Calibri"/>
          <w:i w:val="1"/>
          <w:iCs w:val="1"/>
          <w:sz w:val="22"/>
          <w:szCs w:val="22"/>
        </w:rPr>
      </w:pPr>
      <w:r w:rsidDel="00000000" w:rsidR="00000000" w:rsidRPr="00000000">
        <w:rPr>
          <w:i w:val="1"/>
          <w:iCs w:val="1"/>
          <w:rtl w:val="0"/>
        </w:rPr>
        <w:t xml:space="preserve">copia firmata del documento di identità del sottoscrittore, in corso di validità.</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jc w:val="center"/>
      <w:rPr>
        <w:smallCaps w:val="1"/>
        <w:color w:val="5b9bd5"/>
      </w:rPr>
    </w:pPr>
    <w:r w:rsidDel="00000000" w:rsidR="00000000" w:rsidRPr="00000000">
      <w:rPr>
        <w:smallCaps w:val="1"/>
        <w:color w:val="5b9bd5"/>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ind w:left="-425.1968503937008" w:firstLine="0"/>
      <w:jc w:val="center"/>
      <w:rPr>
        <w:smallCaps w:val="1"/>
        <w:color w:val="5b9bd5"/>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p w:rsidR="00000000" w:rsidDel="00000000" w:rsidP="00000000" w:rsidRDefault="00000000" w:rsidRPr="00000000" w14:paraId="00000022">
    <w:pPr>
      <w:widowControl w:val="0"/>
      <w:spacing w:after="0" w:line="240" w:lineRule="auto"/>
      <w:ind w:left="284" w:firstLine="0"/>
      <w:rPr/>
    </w:pPr>
    <w:r w:rsidDel="00000000" w:rsidR="00000000" w:rsidRPr="00000000">
      <w:rPr>
        <w:rFonts w:ascii="Times New Roman" w:cs="Times New Roman" w:eastAsia="Times New Roman" w:hAnsi="Times New Roman"/>
        <w:sz w:val="20"/>
        <w:szCs w:val="20"/>
      </w:rPr>
      <w:drawing>
        <wp:inline distB="0" distT="0" distL="0" distR="0">
          <wp:extent cx="5977869" cy="582929"/>
          <wp:effectExtent b="0" l="0" r="0" t="0"/>
          <wp:docPr id="5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5977869" cy="582929"/>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jc w:val="right"/>
      <w:rPr/>
    </w:pPr>
    <w:r w:rsidDel="00000000" w:rsidR="00000000" w:rsidRPr="00000000">
      <w:rPr>
        <w:rtl w:val="0"/>
      </w:rPr>
      <w:t xml:space="preserve">Allegato D: Dichiarazione di insussistenza di conflitti</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0" w:firstLine="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lowerRoman"/>
      <w:lvlText w:val="%1."/>
      <w:lvlJc w:val="right"/>
      <w:pPr>
        <w:ind w:left="1058" w:hanging="360"/>
      </w:pPr>
      <w:rPr/>
    </w:lvl>
    <w:lvl w:ilvl="1">
      <w:start w:val="1"/>
      <w:numFmt w:val="lowerLetter"/>
      <w:lvlText w:val="%2."/>
      <w:lvlJc w:val="left"/>
      <w:pPr>
        <w:ind w:left="1778" w:hanging="360"/>
      </w:pPr>
      <w:rPr/>
    </w:lvl>
    <w:lvl w:ilvl="2">
      <w:start w:val="1"/>
      <w:numFmt w:val="lowerRoman"/>
      <w:lvlText w:val="%3."/>
      <w:lvlJc w:val="right"/>
      <w:pPr>
        <w:ind w:left="2498" w:hanging="180"/>
      </w:pPr>
      <w:rPr/>
    </w:lvl>
    <w:lvl w:ilvl="3">
      <w:start w:val="1"/>
      <w:numFmt w:val="decimal"/>
      <w:lvlText w:val="%4."/>
      <w:lvlJc w:val="left"/>
      <w:pPr>
        <w:ind w:left="3218" w:hanging="360"/>
      </w:pPr>
      <w:rPr/>
    </w:lvl>
    <w:lvl w:ilvl="4">
      <w:start w:val="1"/>
      <w:numFmt w:val="lowerLetter"/>
      <w:lvlText w:val="%5."/>
      <w:lvlJc w:val="left"/>
      <w:pPr>
        <w:ind w:left="3938" w:hanging="360"/>
      </w:pPr>
      <w:rPr/>
    </w:lvl>
    <w:lvl w:ilvl="5">
      <w:start w:val="1"/>
      <w:numFmt w:val="lowerRoman"/>
      <w:lvlText w:val="%6."/>
      <w:lvlJc w:val="right"/>
      <w:pPr>
        <w:ind w:left="4658" w:hanging="180"/>
      </w:pPr>
      <w:rPr/>
    </w:lvl>
    <w:lvl w:ilvl="6">
      <w:start w:val="1"/>
      <w:numFmt w:val="decimal"/>
      <w:lvlText w:val="%7."/>
      <w:lvlJc w:val="left"/>
      <w:pPr>
        <w:ind w:left="5378" w:hanging="360"/>
      </w:pPr>
      <w:rPr/>
    </w:lvl>
    <w:lvl w:ilvl="7">
      <w:start w:val="1"/>
      <w:numFmt w:val="lowerLetter"/>
      <w:lvlText w:val="%8."/>
      <w:lvlJc w:val="left"/>
      <w:pPr>
        <w:ind w:left="6098" w:hanging="360"/>
      </w:pPr>
      <w:rPr/>
    </w:lvl>
    <w:lvl w:ilvl="8">
      <w:start w:val="1"/>
      <w:numFmt w:val="lowerRoman"/>
      <w:lvlText w:val="%9."/>
      <w:lvlJc w:val="right"/>
      <w:pPr>
        <w:ind w:left="6818"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4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before="240" w:lineRule="auto"/>
    </w:pPr>
    <w:rPr>
      <w:b w:val="1"/>
      <w:bCs w:val="1"/>
      <w:sz w:val="24"/>
      <w:szCs w:val="24"/>
    </w:rPr>
  </w:style>
  <w:style w:type="paragraph" w:styleId="Heading5">
    <w:name w:val="heading 5"/>
    <w:basedOn w:val="Normal"/>
    <w:next w:val="Normal"/>
    <w:pPr>
      <w:keepNext w:val="1"/>
      <w:keepLines w:val="1"/>
      <w:spacing w:before="220" w:lineRule="auto"/>
    </w:pPr>
    <w:rPr>
      <w:b w:val="1"/>
      <w:bCs w:val="1"/>
    </w:rPr>
  </w:style>
  <w:style w:type="paragraph" w:styleId="Heading6">
    <w:name w:val="heading 6"/>
    <w:basedOn w:val="Normal"/>
    <w:next w:val="Normal"/>
    <w:pPr>
      <w:keepNext w:val="1"/>
      <w:keepLines w:val="1"/>
      <w:spacing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Intestazione">
    <w:name w:val="header"/>
    <w:basedOn w:val="Normale"/>
    <w:link w:val="IntestazioneCarattere"/>
    <w:uiPriority w:val="99"/>
    <w:unhideWhenUsed w:val="1"/>
    <w:rsid w:val="00E553A9"/>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E553A9"/>
  </w:style>
  <w:style w:type="paragraph" w:styleId="Pidipagina">
    <w:name w:val="footer"/>
    <w:basedOn w:val="Normale"/>
    <w:link w:val="PidipaginaCarattere"/>
    <w:uiPriority w:val="99"/>
    <w:unhideWhenUsed w:val="1"/>
    <w:rsid w:val="00E553A9"/>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E553A9"/>
  </w:style>
  <w:style w:type="paragraph" w:styleId="NormaleWeb">
    <w:name w:val="Normal (Web)"/>
    <w:basedOn w:val="Normale"/>
    <w:uiPriority w:val="99"/>
    <w:semiHidden w:val="1"/>
    <w:unhideWhenUsed w:val="1"/>
    <w:rsid w:val="00E553A9"/>
    <w:pPr>
      <w:spacing w:after="100" w:afterAutospacing="1" w:before="100" w:beforeAutospacing="1" w:line="240" w:lineRule="auto"/>
    </w:pPr>
    <w:rPr>
      <w:rFonts w:ascii="Times New Roman" w:cs="Times New Roman" w:eastAsia="Times New Roman" w:hAnsi="Times New Roman"/>
      <w:sz w:val="24"/>
      <w:szCs w:val="24"/>
    </w:rPr>
  </w:style>
  <w:style w:type="paragraph" w:styleId="Paragrafoelenco">
    <w:name w:val="List Paragraph"/>
    <w:basedOn w:val="Normale"/>
    <w:link w:val="ParagrafoelencoCarattere"/>
    <w:uiPriority w:val="34"/>
    <w:qFormat w:val="1"/>
    <w:rsid w:val="00E553A9"/>
    <w:pPr>
      <w:ind w:left="720"/>
      <w:contextualSpacing w:val="1"/>
    </w:pPr>
  </w:style>
  <w:style w:type="paragraph" w:styleId="Comma" w:customStyle="1">
    <w:name w:val="Comma"/>
    <w:basedOn w:val="Paragrafoelenco"/>
    <w:link w:val="CommaCarattere"/>
    <w:qFormat w:val="1"/>
    <w:rsid w:val="00E553A9"/>
    <w:pPr>
      <w:numPr>
        <w:numId w:val="1"/>
      </w:numPr>
      <w:spacing w:after="240" w:line="240" w:lineRule="auto"/>
      <w:jc w:val="both"/>
    </w:pPr>
  </w:style>
  <w:style w:type="character" w:styleId="ParagrafoelencoCarattere" w:customStyle="1">
    <w:name w:val="Paragrafo elenco Carattere"/>
    <w:basedOn w:val="Carpredefinitoparagrafo"/>
    <w:link w:val="Paragrafoelenco"/>
    <w:uiPriority w:val="34"/>
    <w:rsid w:val="00E553A9"/>
  </w:style>
  <w:style w:type="character" w:styleId="CommaCarattere" w:customStyle="1">
    <w:name w:val="Comma Carattere"/>
    <w:basedOn w:val="ParagrafoelencoCarattere"/>
    <w:link w:val="Comma"/>
    <w:rsid w:val="00E553A9"/>
  </w:style>
  <w:style w:type="table" w:styleId="a" w:customStyle="1">
    <w:basedOn w:val="TableNormal"/>
    <w:tblPr>
      <w:tblStyleRowBandSize w:val="1"/>
      <w:tblStyleColBandSize w:val="1"/>
      <w:tblCellMar>
        <w:top w:w="15.0" w:type="dxa"/>
        <w:left w:w="15.0" w:type="dxa"/>
        <w:bottom w:w="15.0" w:type="dxa"/>
        <w:right w:w="15.0" w:type="dxa"/>
      </w:tblCellMar>
    </w:tblPr>
  </w:style>
  <w:style w:type="table" w:styleId="a0" w:customStyle="1">
    <w:basedOn w:val="TableNormal"/>
    <w:tblPr>
      <w:tblStyleRowBandSize w:val="1"/>
      <w:tblStyleColBandSize w:val="1"/>
      <w:tblCellMar>
        <w:left w:w="70.0" w:type="dxa"/>
        <w:right w:w="70.0" w:type="dxa"/>
      </w:tblCellMar>
    </w:tblPr>
  </w:style>
  <w:style w:type="table" w:styleId="Table1">
    <w:basedOn w:val="TableNormal"/>
    <w:tblPr>
      <w:tblStyleRowBandSize w:val="1"/>
      <w:tblStyleColBandSize w:val="1"/>
      <w:tblCellMar>
        <w:top w:w="15.0" w:type="dxa"/>
        <w:left w:w="70.0" w:type="dxa"/>
        <w:bottom w:w="15.0" w:type="dxa"/>
        <w:right w:w="70.0" w:type="dxa"/>
      </w:tblCellMar>
    </w:tblPr>
  </w:style>
  <w:style w:type="table" w:styleId="Table1">
    <w:basedOn w:val="TableNormal"/>
    <w:tblPr>
      <w:tblStyleRowBandSize w:val="1"/>
      <w:tblStyleColBandSize w:val="1"/>
      <w:tblCellMar>
        <w:top w:w="15.0" w:type="dxa"/>
        <w:left w:w="70.0" w:type="dxa"/>
        <w:bottom w:w="15.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bCs w:val="0"/>
      <w:i w:val="1"/>
      <w:iCs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LOeCYF8xRwhhhUX9Q4VUgk/Q7w==">CgMxLjAyCWguMzBqMHpsbDgAciExN1Bua0hUN21zMnFvUWowSnBRQ1lpYmdBVHRwcUVHb28=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2024-05-15T08:56:00Z</dcterms:created>
  <dc:creator>Antiochino Cocco</dc:creator>
</cp:coreProperties>
</file>